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EC" w:rsidRPr="00A76494" w:rsidRDefault="003520EC" w:rsidP="003520EC">
      <w:pPr>
        <w:pStyle w:val="Title"/>
        <w:rPr>
          <w:rFonts w:ascii="Times New Roman" w:hAnsi="Times New Roman" w:cs="Times New Roman"/>
          <w:sz w:val="28"/>
          <w:szCs w:val="28"/>
        </w:rPr>
      </w:pPr>
      <w:bookmarkStart w:id="0" w:name="_GoBack"/>
      <w:bookmarkEnd w:id="0"/>
      <w:r>
        <w:rPr>
          <w:rFonts w:ascii="Times New Roman" w:hAnsi="Times New Roman" w:cs="Times New Roman"/>
          <w:sz w:val="28"/>
          <w:szCs w:val="28"/>
        </w:rPr>
        <w:t>College Preparatory</w:t>
      </w:r>
      <w:r>
        <w:rPr>
          <w:rFonts w:ascii="Times New Roman" w:hAnsi="Times New Roman" w:cs="Times New Roman"/>
          <w:sz w:val="28"/>
          <w:szCs w:val="28"/>
        </w:rPr>
        <w:t xml:space="preserve"> </w:t>
      </w:r>
      <w:r w:rsidRPr="00A76494">
        <w:rPr>
          <w:rFonts w:ascii="Times New Roman" w:hAnsi="Times New Roman" w:cs="Times New Roman"/>
          <w:sz w:val="28"/>
          <w:szCs w:val="28"/>
        </w:rPr>
        <w:t>English</w:t>
      </w:r>
      <w:r>
        <w:rPr>
          <w:rFonts w:ascii="Times New Roman" w:hAnsi="Times New Roman" w:cs="Times New Roman"/>
          <w:sz w:val="28"/>
          <w:szCs w:val="28"/>
        </w:rPr>
        <w:t xml:space="preserve"> II World Literature</w:t>
      </w:r>
      <w:r w:rsidRPr="00A76494">
        <w:rPr>
          <w:rFonts w:ascii="Times New Roman" w:hAnsi="Times New Roman" w:cs="Times New Roman"/>
          <w:sz w:val="28"/>
          <w:szCs w:val="28"/>
        </w:rPr>
        <w:t xml:space="preserve"> </w:t>
      </w:r>
    </w:p>
    <w:p w:rsidR="003520EC" w:rsidRPr="00A76494" w:rsidRDefault="003520EC" w:rsidP="003520EC">
      <w:pPr>
        <w:jc w:val="center"/>
        <w:rPr>
          <w:rFonts w:ascii="Times New Roman" w:hAnsi="Times New Roman" w:cs="Times New Roman"/>
          <w:bCs/>
        </w:rPr>
      </w:pPr>
      <w:r w:rsidRPr="00A76494">
        <w:rPr>
          <w:rFonts w:ascii="Times New Roman" w:hAnsi="Times New Roman" w:cs="Times New Roman"/>
          <w:bCs/>
        </w:rPr>
        <w:t>Mr. Tench</w:t>
      </w:r>
      <w:r>
        <w:rPr>
          <w:rFonts w:ascii="Times New Roman" w:hAnsi="Times New Roman" w:cs="Times New Roman"/>
          <w:bCs/>
        </w:rPr>
        <w:t>, Modular 2 (M2)</w:t>
      </w:r>
    </w:p>
    <w:p w:rsidR="003520EC" w:rsidRDefault="003520EC" w:rsidP="003520EC">
      <w:pPr>
        <w:jc w:val="center"/>
        <w:rPr>
          <w:rFonts w:ascii="Times New Roman" w:hAnsi="Times New Roman" w:cs="Times New Roman"/>
          <w:bCs/>
          <w:lang w:val="fr-FR"/>
        </w:rPr>
      </w:pPr>
      <w:hyperlink r:id="rId6" w:history="1">
        <w:r w:rsidRPr="0086503A">
          <w:rPr>
            <w:rStyle w:val="Hyperlink"/>
            <w:rFonts w:ascii="Times New Roman" w:hAnsi="Times New Roman" w:cs="Times New Roman"/>
            <w:bCs/>
            <w:lang w:val="fr-FR"/>
          </w:rPr>
          <w:t>bryant.tench@gcssk12.net</w:t>
        </w:r>
      </w:hyperlink>
    </w:p>
    <w:p w:rsidR="003520EC" w:rsidRPr="00A76494" w:rsidRDefault="003520EC" w:rsidP="003520EC">
      <w:pPr>
        <w:jc w:val="center"/>
        <w:rPr>
          <w:rFonts w:ascii="Times New Roman" w:hAnsi="Times New Roman" w:cs="Times New Roman"/>
          <w:bCs/>
          <w:lang w:val="fr-FR"/>
        </w:rPr>
      </w:pPr>
      <w:proofErr w:type="gramStart"/>
      <w:r>
        <w:t>GCH:</w:t>
      </w:r>
      <w:proofErr w:type="gramEnd"/>
      <w:r>
        <w:t>(</w:t>
      </w:r>
      <w:r w:rsidRPr="00A76494">
        <w:t>770</w:t>
      </w:r>
      <w:r>
        <w:t>)</w:t>
      </w:r>
      <w:r w:rsidRPr="00A76494">
        <w:t xml:space="preserve"> 536-4441</w:t>
      </w:r>
    </w:p>
    <w:p w:rsidR="003520EC" w:rsidRPr="00107567" w:rsidRDefault="003520EC" w:rsidP="003520EC">
      <w:pPr>
        <w:jc w:val="center"/>
        <w:rPr>
          <w:rFonts w:ascii="Times New Roman" w:hAnsi="Times New Roman" w:cs="Times New Roman"/>
          <w:b/>
          <w:bCs/>
          <w:sz w:val="16"/>
          <w:szCs w:val="16"/>
          <w:lang w:val="fr-FR"/>
        </w:rPr>
      </w:pPr>
    </w:p>
    <w:p w:rsidR="003520EC" w:rsidRPr="007D6CBA" w:rsidRDefault="003520EC" w:rsidP="0035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lang w:val="fr-FR"/>
        </w:rPr>
        <w:t>Course Description:</w:t>
      </w:r>
      <w:r w:rsidRPr="00A76494">
        <w:rPr>
          <w:rFonts w:ascii="Times New Roman" w:hAnsi="Times New Roman" w:cs="Times New Roman"/>
          <w:b/>
          <w:bCs/>
          <w:lang w:val="fr-FR"/>
        </w:rPr>
        <w:t xml:space="preserve"> </w:t>
      </w:r>
      <w:r w:rsidRPr="007D6CBA">
        <w:rPr>
          <w:rFonts w:ascii="Times New Roman" w:hAnsi="Times New Roman" w:cs="Times New Roman"/>
        </w:rPr>
        <w:t xml:space="preserve">Focusing on a study of world literature, students will develop an in-depth understanding of chronological context and the relevance of period structures in literature within cultures around the world. Students will develop an in-depth understanding of the ways </w:t>
      </w:r>
      <w:r>
        <w:rPr>
          <w:rFonts w:ascii="Times New Roman" w:hAnsi="Times New Roman" w:cs="Times New Roman"/>
        </w:rPr>
        <w:t xml:space="preserve">a literary work’s </w:t>
      </w:r>
      <w:r w:rsidRPr="007D6CBA">
        <w:rPr>
          <w:rFonts w:ascii="Times New Roman" w:hAnsi="Times New Roman" w:cs="Times New Roman"/>
        </w:rPr>
        <w:t>place o</w:t>
      </w:r>
      <w:r>
        <w:rPr>
          <w:rFonts w:ascii="Times New Roman" w:hAnsi="Times New Roman" w:cs="Times New Roman"/>
        </w:rPr>
        <w:t>f origin</w:t>
      </w:r>
      <w:r w:rsidRPr="007D6CBA">
        <w:rPr>
          <w:rFonts w:ascii="Times New Roman" w:hAnsi="Times New Roman" w:cs="Times New Roman"/>
        </w:rPr>
        <w:t xml:space="preserve"> affects its structure and how the chronology of a work of literature affects its meaning.  Students will explore and analyze literature as both a product of its culture and as a culture-bearer and recognize the commonalities and differences among works of literature from different times and places in the world. All modes or genres of writing are practiced at each grade level; however, in order to achieve mastery each grade level has a particular writing focus.  Persuasive writing is th</w:t>
      </w:r>
      <w:r>
        <w:rPr>
          <w:rFonts w:ascii="Times New Roman" w:hAnsi="Times New Roman" w:cs="Times New Roman"/>
        </w:rPr>
        <w:t>e focus for English II Honors.  B</w:t>
      </w:r>
      <w:r w:rsidRPr="007D6CBA">
        <w:rPr>
          <w:rFonts w:ascii="Times New Roman" w:hAnsi="Times New Roman" w:cs="Times New Roman"/>
        </w:rPr>
        <w:t>y the end of English II Honors, students will demonstrate excellence in persuasive w</w:t>
      </w:r>
      <w:r>
        <w:rPr>
          <w:rFonts w:ascii="Times New Roman" w:hAnsi="Times New Roman" w:cs="Times New Roman"/>
        </w:rPr>
        <w:t xml:space="preserve">riting for the purpose of </w:t>
      </w:r>
      <w:r w:rsidRPr="007D6CBA">
        <w:rPr>
          <w:rFonts w:ascii="Times New Roman" w:hAnsi="Times New Roman" w:cs="Times New Roman"/>
        </w:rPr>
        <w:t xml:space="preserve">debate as well as analysis of literature. Because conventions are essential for reading, writing, and speaking, instruction in language conventions will continue to occur within the context of reading, writing, and speaking, rather than in isolation. Students will also demonstrate an understanding of listening, speaking, and viewing skills for a variety of purposes.  Students will observe and listen critically and will respond appropriately to written and oral communication in a variety of genres and media. </w:t>
      </w:r>
    </w:p>
    <w:p w:rsidR="003520EC" w:rsidRPr="00242877" w:rsidRDefault="003520EC" w:rsidP="0035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A76494">
        <w:rPr>
          <w:rFonts w:ascii="Times New Roman" w:hAnsi="Times New Roman" w:cs="Times New Roman"/>
        </w:rPr>
        <w:t xml:space="preserve">  </w:t>
      </w:r>
    </w:p>
    <w:p w:rsidR="003520EC" w:rsidRDefault="003520EC" w:rsidP="003520EC">
      <w:r>
        <w:rPr>
          <w:b/>
        </w:rPr>
        <w:t xml:space="preserve">Class Guidelines, </w:t>
      </w:r>
      <w:r w:rsidRPr="00507370">
        <w:rPr>
          <w:b/>
        </w:rPr>
        <w:t>Expectations</w:t>
      </w:r>
      <w:r>
        <w:rPr>
          <w:b/>
        </w:rPr>
        <w:t>, and Interventions</w:t>
      </w:r>
      <w:r w:rsidRPr="00507370">
        <w:rPr>
          <w:b/>
        </w:rPr>
        <w:t xml:space="preserve">: </w:t>
      </w:r>
    </w:p>
    <w:p w:rsidR="003520EC" w:rsidRDefault="003520EC" w:rsidP="003520EC">
      <w:pPr>
        <w:numPr>
          <w:ilvl w:val="0"/>
          <w:numId w:val="1"/>
        </w:numPr>
      </w:pPr>
      <w:r>
        <w:t>All school rules apply—including no food or drinks (except water), cell phones, or inappropriate language.</w:t>
      </w:r>
    </w:p>
    <w:p w:rsidR="003520EC" w:rsidRDefault="003520EC" w:rsidP="003520EC">
      <w:pPr>
        <w:numPr>
          <w:ilvl w:val="0"/>
          <w:numId w:val="1"/>
        </w:numPr>
      </w:pPr>
      <w:r>
        <w:t>Be on time and bring all required materials (notebook, paper, writing utensil, etc.)</w:t>
      </w:r>
    </w:p>
    <w:p w:rsidR="003520EC" w:rsidRDefault="003520EC" w:rsidP="003520EC">
      <w:pPr>
        <w:numPr>
          <w:ilvl w:val="0"/>
          <w:numId w:val="1"/>
        </w:numPr>
      </w:pPr>
      <w:r>
        <w:t xml:space="preserve">At start of class, sit in your assigned seat, take out your homework, and begin work on the day’s </w:t>
      </w:r>
      <w:proofErr w:type="spellStart"/>
      <w:r>
        <w:t>jumpstarter</w:t>
      </w:r>
      <w:proofErr w:type="spellEnd"/>
      <w:r>
        <w:t xml:space="preserve"> activity.</w:t>
      </w:r>
    </w:p>
    <w:p w:rsidR="003520EC" w:rsidRDefault="003520EC" w:rsidP="003520EC">
      <w:pPr>
        <w:numPr>
          <w:ilvl w:val="0"/>
          <w:numId w:val="1"/>
        </w:numPr>
      </w:pPr>
      <w:r>
        <w:t xml:space="preserve">Written work should have your </w:t>
      </w:r>
      <w:r w:rsidRPr="00507370">
        <w:rPr>
          <w:i/>
        </w:rPr>
        <w:t>name</w:t>
      </w:r>
      <w:r>
        <w:t xml:space="preserve">, </w:t>
      </w:r>
      <w:r w:rsidRPr="00507370">
        <w:rPr>
          <w:i/>
        </w:rPr>
        <w:t>date</w:t>
      </w:r>
      <w:r>
        <w:t xml:space="preserve">, </w:t>
      </w:r>
      <w:r w:rsidRPr="00507370">
        <w:rPr>
          <w:i/>
        </w:rPr>
        <w:t>assignment title</w:t>
      </w:r>
      <w:r>
        <w:t xml:space="preserve">, and </w:t>
      </w:r>
      <w:r w:rsidRPr="00507370">
        <w:rPr>
          <w:i/>
        </w:rPr>
        <w:t>block number</w:t>
      </w:r>
      <w:r>
        <w:t>.</w:t>
      </w:r>
    </w:p>
    <w:p w:rsidR="003520EC" w:rsidRDefault="003520EC" w:rsidP="003520EC">
      <w:pPr>
        <w:numPr>
          <w:ilvl w:val="0"/>
          <w:numId w:val="1"/>
        </w:numPr>
      </w:pPr>
      <w:r>
        <w:t>Act quickly and quietly when getting into groups or returning to your seat from groups.</w:t>
      </w:r>
    </w:p>
    <w:p w:rsidR="003520EC" w:rsidRPr="00AB5451" w:rsidRDefault="003520EC" w:rsidP="003520EC">
      <w:pPr>
        <w:rPr>
          <w:sz w:val="16"/>
          <w:szCs w:val="16"/>
        </w:rPr>
      </w:pPr>
    </w:p>
    <w:p w:rsidR="003520EC" w:rsidRDefault="003520EC" w:rsidP="003520EC">
      <w:r>
        <w:t xml:space="preserve">If a student should fail to follow these guidelines, a three-step intervention plan is in </w:t>
      </w:r>
      <w:r w:rsidRPr="00242877">
        <w:t>place</w:t>
      </w:r>
      <w:r>
        <w:t>.</w:t>
      </w:r>
    </w:p>
    <w:p w:rsidR="003520EC" w:rsidRDefault="003520EC" w:rsidP="003520EC">
      <w:pPr>
        <w:numPr>
          <w:ilvl w:val="0"/>
          <w:numId w:val="2"/>
        </w:numPr>
      </w:pPr>
      <w:r>
        <w:t>Verbal warning</w:t>
      </w:r>
    </w:p>
    <w:p w:rsidR="003520EC" w:rsidRDefault="003520EC" w:rsidP="003520EC">
      <w:pPr>
        <w:numPr>
          <w:ilvl w:val="0"/>
          <w:numId w:val="2"/>
        </w:numPr>
      </w:pPr>
      <w:r>
        <w:t>Seating change</w:t>
      </w:r>
    </w:p>
    <w:p w:rsidR="003520EC" w:rsidRDefault="003520EC" w:rsidP="003520EC">
      <w:pPr>
        <w:numPr>
          <w:ilvl w:val="0"/>
          <w:numId w:val="2"/>
        </w:numPr>
      </w:pPr>
      <w:r>
        <w:t>Removal from classroom to hallway, parental conference, and possible detention.</w:t>
      </w:r>
    </w:p>
    <w:p w:rsidR="003520EC" w:rsidRPr="00AB5451" w:rsidRDefault="003520EC" w:rsidP="003520EC">
      <w:pPr>
        <w:rPr>
          <w:sz w:val="16"/>
          <w:szCs w:val="16"/>
        </w:rPr>
      </w:pPr>
    </w:p>
    <w:p w:rsidR="003520EC" w:rsidRPr="004021B7" w:rsidRDefault="003520EC" w:rsidP="003520EC">
      <w:pPr>
        <w:rPr>
          <w:i/>
        </w:rPr>
      </w:pPr>
      <w:r w:rsidRPr="004021B7">
        <w:rPr>
          <w:i/>
        </w:rPr>
        <w:t>When in doubt, follow the gold rule: “Treat other people like you would like to be treated.”</w:t>
      </w:r>
    </w:p>
    <w:p w:rsidR="003520EC" w:rsidRPr="00416F86" w:rsidRDefault="003520EC" w:rsidP="0035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6"/>
          <w:szCs w:val="16"/>
        </w:rPr>
      </w:pPr>
    </w:p>
    <w:p w:rsidR="003520EC" w:rsidRDefault="003520EC" w:rsidP="0035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76494">
        <w:rPr>
          <w:rFonts w:ascii="Times New Roman" w:hAnsi="Times New Roman" w:cs="Times New Roman"/>
          <w:b/>
        </w:rPr>
        <w:t>Units of Study</w:t>
      </w:r>
      <w:r>
        <w:rPr>
          <w:rFonts w:ascii="Times New Roman" w:hAnsi="Times New Roman" w:cs="Times New Roman"/>
          <w:b/>
        </w:rPr>
        <w:t xml:space="preserve">:  </w:t>
      </w:r>
      <w:r w:rsidRPr="00217A69">
        <w:rPr>
          <w:b/>
          <w:i/>
        </w:rPr>
        <w:t>Do we make the literature or does the literature make us?</w:t>
      </w:r>
    </w:p>
    <w:p w:rsidR="003520EC" w:rsidRPr="00217A69" w:rsidRDefault="003520EC" w:rsidP="003520EC">
      <w:pPr>
        <w:rPr>
          <w:b/>
          <w:sz w:val="16"/>
          <w:szCs w:val="16"/>
        </w:rPr>
      </w:pPr>
      <w:r>
        <w:rPr>
          <w:b/>
        </w:rPr>
        <w:t xml:space="preserve"> </w:t>
      </w:r>
    </w:p>
    <w:p w:rsidR="003520EC" w:rsidRDefault="003520EC" w:rsidP="003520EC">
      <w:pPr>
        <w:rPr>
          <w:b/>
        </w:rPr>
      </w:pPr>
      <w:r>
        <w:rPr>
          <w:b/>
        </w:rPr>
        <w:t>Unit 1: Ancient Literature: Archetype, Allusion, and Myth</w:t>
      </w:r>
    </w:p>
    <w:p w:rsidR="003520EC" w:rsidRDefault="003520EC" w:rsidP="003520EC">
      <w:r>
        <w:t xml:space="preserve">We will study Greek and Roman mythology, the </w:t>
      </w:r>
      <w:proofErr w:type="spellStart"/>
      <w:r>
        <w:t>monomyth</w:t>
      </w:r>
      <w:proofErr w:type="spellEnd"/>
      <w:r>
        <w:t xml:space="preserve"> structure, and parables from world religions. Students will be able to recognize archetypal characters and elements of plot. Students will also gain foundational knowledge of ancient texts in order to recognize allusions in modern texts. </w:t>
      </w:r>
    </w:p>
    <w:p w:rsidR="003520EC" w:rsidRPr="00416F86" w:rsidRDefault="003520EC" w:rsidP="003520EC">
      <w:pPr>
        <w:rPr>
          <w:sz w:val="16"/>
          <w:szCs w:val="16"/>
        </w:rPr>
      </w:pPr>
    </w:p>
    <w:p w:rsidR="003520EC" w:rsidRDefault="003520EC" w:rsidP="003520EC">
      <w:pPr>
        <w:rPr>
          <w:b/>
        </w:rPr>
      </w:pPr>
      <w:r>
        <w:rPr>
          <w:b/>
        </w:rPr>
        <w:t xml:space="preserve">Unit 2: From Dark to Light: The Dark Ages to the Enlightenment </w:t>
      </w:r>
    </w:p>
    <w:p w:rsidR="003520EC" w:rsidRDefault="003520EC" w:rsidP="003520EC">
      <w:r>
        <w:t xml:space="preserve">Texts we may study </w:t>
      </w:r>
      <w:r>
        <w:t>include, but are not limited to,</w:t>
      </w:r>
      <w:r>
        <w:t xml:space="preserve"> </w:t>
      </w:r>
      <w:r>
        <w:rPr>
          <w:i/>
        </w:rPr>
        <w:t>The Prince</w:t>
      </w:r>
      <w:r>
        <w:t xml:space="preserve">, </w:t>
      </w:r>
      <w:r w:rsidRPr="003520EC">
        <w:rPr>
          <w:i/>
        </w:rPr>
        <w:t>The</w:t>
      </w:r>
      <w:r>
        <w:t xml:space="preserve"> </w:t>
      </w:r>
      <w:r>
        <w:rPr>
          <w:i/>
        </w:rPr>
        <w:t>Inferno</w:t>
      </w:r>
      <w:r>
        <w:t xml:space="preserve">, </w:t>
      </w:r>
      <w:r>
        <w:rPr>
          <w:i/>
        </w:rPr>
        <w:t>Julius Caesar</w:t>
      </w:r>
      <w:r>
        <w:t xml:space="preserve">, </w:t>
      </w:r>
      <w:r>
        <w:t xml:space="preserve">and </w:t>
      </w:r>
      <w:r>
        <w:rPr>
          <w:i/>
        </w:rPr>
        <w:t>Don Quixote</w:t>
      </w:r>
      <w:r>
        <w:t xml:space="preserve"> </w:t>
      </w:r>
      <w:r>
        <w:t xml:space="preserve">as we explore a time of great transition in world history as it is reflected and shaped by the literature of the times. Students will improve analytical and writing skills and will produce </w:t>
      </w:r>
      <w:r>
        <w:lastRenderedPageBreak/>
        <w:t xml:space="preserve">creative responses, as well as continuously improve recognition of archetypes and literary elements. </w:t>
      </w:r>
    </w:p>
    <w:p w:rsidR="003520EC" w:rsidRPr="00416F86" w:rsidRDefault="003520EC" w:rsidP="003520EC">
      <w:pPr>
        <w:rPr>
          <w:b/>
          <w:sz w:val="16"/>
          <w:szCs w:val="16"/>
        </w:rPr>
      </w:pPr>
    </w:p>
    <w:p w:rsidR="003520EC" w:rsidRDefault="003520EC" w:rsidP="003520EC">
      <w:pPr>
        <w:rPr>
          <w:b/>
        </w:rPr>
      </w:pPr>
      <w:r>
        <w:rPr>
          <w:b/>
        </w:rPr>
        <w:t>Unit 3: The Modern World: Imperialism, Nationalism, and Globalization</w:t>
      </w:r>
    </w:p>
    <w:p w:rsidR="003520EC" w:rsidRDefault="003520EC" w:rsidP="003520EC">
      <w:r>
        <w:t xml:space="preserve">This unit will explore the consequences of the world’s wars and power struggles through </w:t>
      </w:r>
      <w:r>
        <w:rPr>
          <w:i/>
        </w:rPr>
        <w:t>Night</w:t>
      </w:r>
      <w:r>
        <w:t xml:space="preserve">, </w:t>
      </w:r>
      <w:r>
        <w:rPr>
          <w:i/>
        </w:rPr>
        <w:t>Things</w:t>
      </w:r>
      <w:r>
        <w:t xml:space="preserve"> </w:t>
      </w:r>
      <w:r>
        <w:rPr>
          <w:i/>
        </w:rPr>
        <w:t>Fall Apart</w:t>
      </w:r>
      <w:r>
        <w:t xml:space="preserve">, </w:t>
      </w:r>
      <w:r>
        <w:rPr>
          <w:i/>
        </w:rPr>
        <w:t>The Kite Runner</w:t>
      </w:r>
      <w:r>
        <w:t xml:space="preserve">, </w:t>
      </w:r>
      <w:r>
        <w:rPr>
          <w:i/>
        </w:rPr>
        <w:t>Life of Pi</w:t>
      </w:r>
      <w:r>
        <w:t>, and assorted fictitious and informational texts. Students will use higher order thinking skills to make connections between ancient and modern works while strengthening analytical skills.</w:t>
      </w:r>
    </w:p>
    <w:p w:rsidR="003520EC" w:rsidRPr="00416F86" w:rsidRDefault="003520EC" w:rsidP="003520EC">
      <w:pPr>
        <w:rPr>
          <w:b/>
          <w:sz w:val="16"/>
          <w:szCs w:val="16"/>
        </w:rPr>
      </w:pPr>
    </w:p>
    <w:p w:rsidR="003520EC" w:rsidRDefault="003520EC" w:rsidP="003520EC">
      <w:pPr>
        <w:rPr>
          <w:b/>
        </w:rPr>
      </w:pPr>
      <w:r>
        <w:rPr>
          <w:b/>
        </w:rPr>
        <w:t>Unit 4: Persuasion: How do we persuade? What persuades us?</w:t>
      </w:r>
    </w:p>
    <w:p w:rsidR="003520EC" w:rsidRDefault="003520EC" w:rsidP="003520EC">
      <w:r>
        <w:t>Our final unit will emphasize understanding of persuasive techniques, as persuasive writing is the focus of the Georgia High School Graduation Writing Test (taken in 11th grade). In this unit, students will evaluate the persuasive effects of media, evaluate and form a response to persuasive arguments, and compose persuasive documents of their own. Texts will include web blogs, OP-ED articles, satire, narrative, speeches, and folktales. We will specifically focus on timely controversial issues.</w:t>
      </w:r>
    </w:p>
    <w:p w:rsidR="003520EC" w:rsidRPr="00D87091" w:rsidRDefault="003520EC" w:rsidP="003520EC">
      <w:pPr>
        <w:rPr>
          <w:b/>
          <w:sz w:val="22"/>
          <w:szCs w:val="22"/>
        </w:rPr>
      </w:pPr>
    </w:p>
    <w:p w:rsidR="003520EC" w:rsidRPr="00F642B4" w:rsidRDefault="003520EC" w:rsidP="003520EC">
      <w:pPr>
        <w:rPr>
          <w:rFonts w:ascii="Times New Roman" w:hAnsi="Times New Roman" w:cs="Times New Roman"/>
          <w:b/>
          <w:bCs/>
        </w:rPr>
      </w:pPr>
      <w:r w:rsidRPr="00A76494">
        <w:rPr>
          <w:b/>
        </w:rPr>
        <w:t>Grading System:</w:t>
      </w:r>
      <w:r w:rsidRPr="00A76494">
        <w:t xml:space="preserve"> Grades will consist of major grades (</w:t>
      </w:r>
      <w:r>
        <w:t xml:space="preserve">tests, </w:t>
      </w:r>
      <w:r w:rsidRPr="00A76494">
        <w:t xml:space="preserve">essays, </w:t>
      </w:r>
      <w:r>
        <w:t>presentations</w:t>
      </w:r>
      <w:r w:rsidRPr="00A76494">
        <w:t>, p</w:t>
      </w:r>
      <w:r>
        <w:t>rojects,)</w:t>
      </w:r>
      <w:r w:rsidRPr="00A76494">
        <w:t xml:space="preserve"> </w:t>
      </w:r>
      <w:r>
        <w:t>minor grades (quizzes, homework,</w:t>
      </w:r>
      <w:r w:rsidRPr="00A76494">
        <w:t>)</w:t>
      </w:r>
      <w:r>
        <w:t xml:space="preserve"> and the final. Major grades count</w:t>
      </w:r>
      <w:r w:rsidRPr="00A76494">
        <w:t xml:space="preserve"> </w:t>
      </w:r>
      <w:r>
        <w:t>45% of the semester grade,</w:t>
      </w:r>
      <w:r w:rsidRPr="00A76494">
        <w:t xml:space="preserve"> mi</w:t>
      </w:r>
      <w:r>
        <w:t>nor grades 35%, and the final exam counts the remaining 20</w:t>
      </w:r>
      <w:r w:rsidRPr="00A76494">
        <w:t xml:space="preserve">% of the final grade. </w:t>
      </w:r>
    </w:p>
    <w:p w:rsidR="003520EC" w:rsidRPr="00107567" w:rsidRDefault="003520EC" w:rsidP="003520EC">
      <w:pPr>
        <w:rPr>
          <w:rFonts w:ascii="Times New Roman" w:hAnsi="Times New Roman" w:cs="Times New Roman"/>
          <w:sz w:val="16"/>
          <w:szCs w:val="16"/>
        </w:rPr>
      </w:pPr>
    </w:p>
    <w:p w:rsidR="003520EC" w:rsidRPr="00D476E0" w:rsidRDefault="003520EC" w:rsidP="003520EC">
      <w:pPr>
        <w:rPr>
          <w:rFonts w:ascii="Times New Roman" w:hAnsi="Times New Roman" w:cs="Times New Roman"/>
          <w:bCs/>
        </w:rPr>
      </w:pPr>
      <w:r>
        <w:rPr>
          <w:rFonts w:ascii="Times New Roman" w:hAnsi="Times New Roman" w:cs="Times New Roman"/>
          <w:b/>
          <w:bCs/>
        </w:rPr>
        <w:t xml:space="preserve">Homework: </w:t>
      </w:r>
      <w:r>
        <w:rPr>
          <w:rFonts w:ascii="Times New Roman" w:hAnsi="Times New Roman" w:cs="Times New Roman"/>
          <w:bCs/>
        </w:rPr>
        <w:t xml:space="preserve">Daily completion of homework is crucial to passing this course.  </w:t>
      </w:r>
      <w:r w:rsidRPr="00D476E0">
        <w:rPr>
          <w:rFonts w:ascii="Times New Roman" w:hAnsi="Times New Roman" w:cs="Times New Roman"/>
          <w:bCs/>
          <w:u w:val="single"/>
        </w:rPr>
        <w:t>Homework that is copied fr</w:t>
      </w:r>
      <w:r>
        <w:rPr>
          <w:rFonts w:ascii="Times New Roman" w:hAnsi="Times New Roman" w:cs="Times New Roman"/>
          <w:bCs/>
          <w:u w:val="single"/>
        </w:rPr>
        <w:t>om another student will be</w:t>
      </w:r>
      <w:r w:rsidRPr="00D476E0">
        <w:rPr>
          <w:rFonts w:ascii="Times New Roman" w:hAnsi="Times New Roman" w:cs="Times New Roman"/>
          <w:bCs/>
          <w:u w:val="single"/>
        </w:rPr>
        <w:t xml:space="preserve"> assigned a zero</w:t>
      </w:r>
      <w:r>
        <w:rPr>
          <w:rFonts w:ascii="Times New Roman" w:hAnsi="Times New Roman" w:cs="Times New Roman"/>
          <w:bCs/>
        </w:rPr>
        <w:t xml:space="preserve">.      </w:t>
      </w:r>
    </w:p>
    <w:p w:rsidR="003520EC" w:rsidRPr="003520EC" w:rsidRDefault="003520EC" w:rsidP="003520EC">
      <w:pPr>
        <w:rPr>
          <w:rFonts w:ascii="Times New Roman" w:hAnsi="Times New Roman" w:cs="Times New Roman"/>
          <w:b/>
          <w:bCs/>
          <w:sz w:val="16"/>
          <w:szCs w:val="16"/>
        </w:rPr>
      </w:pPr>
    </w:p>
    <w:p w:rsidR="003520EC" w:rsidRPr="00107567" w:rsidRDefault="003520EC" w:rsidP="003520EC">
      <w:r w:rsidRPr="00A76494">
        <w:rPr>
          <w:rFonts w:ascii="Times New Roman" w:hAnsi="Times New Roman" w:cs="Times New Roman"/>
          <w:b/>
          <w:bCs/>
        </w:rPr>
        <w:t xml:space="preserve">Late Work: </w:t>
      </w:r>
      <w:r w:rsidRPr="00A76494">
        <w:rPr>
          <w:rFonts w:ascii="Times New Roman" w:hAnsi="Times New Roman" w:cs="Times New Roman"/>
          <w:bCs/>
        </w:rPr>
        <w:t xml:space="preserve">If you forget to bring an assignment on the day it is due, I will accept it the next day for no more </w:t>
      </w:r>
      <w:r>
        <w:rPr>
          <w:rFonts w:ascii="Times New Roman" w:hAnsi="Times New Roman" w:cs="Times New Roman"/>
          <w:bCs/>
        </w:rPr>
        <w:t xml:space="preserve">than 70% credit.  After that, </w:t>
      </w:r>
      <w:r w:rsidRPr="00A76494">
        <w:rPr>
          <w:rFonts w:ascii="Times New Roman" w:hAnsi="Times New Roman" w:cs="Times New Roman"/>
          <w:bCs/>
        </w:rPr>
        <w:t>no more than 50% credit will be given.</w:t>
      </w:r>
      <w:r>
        <w:rPr>
          <w:rFonts w:ascii="Times New Roman" w:hAnsi="Times New Roman" w:cs="Times New Roman"/>
          <w:bCs/>
        </w:rPr>
        <w:t xml:space="preserve">  All work must be completed during the unit it was initially assigned.</w:t>
      </w:r>
    </w:p>
    <w:p w:rsidR="003520EC" w:rsidRPr="001558B9" w:rsidRDefault="003520EC" w:rsidP="003520EC">
      <w:pPr>
        <w:rPr>
          <w:sz w:val="16"/>
          <w:szCs w:val="16"/>
        </w:rPr>
      </w:pPr>
    </w:p>
    <w:p w:rsidR="003520EC" w:rsidRDefault="003520EC" w:rsidP="003520EC">
      <w:pPr>
        <w:rPr>
          <w:rFonts w:ascii="Times New Roman" w:hAnsi="Times New Roman" w:cs="Times New Roman"/>
          <w:bCs/>
          <w:sz w:val="23"/>
          <w:szCs w:val="23"/>
        </w:rPr>
      </w:pPr>
      <w:r w:rsidRPr="007C42F2">
        <w:rPr>
          <w:rFonts w:ascii="Times New Roman" w:hAnsi="Times New Roman" w:cs="Times New Roman"/>
          <w:b/>
          <w:bCs/>
          <w:sz w:val="23"/>
          <w:szCs w:val="23"/>
        </w:rPr>
        <w:t>Leaving the Classroom:</w:t>
      </w:r>
      <w:r>
        <w:rPr>
          <w:rFonts w:ascii="Times New Roman" w:hAnsi="Times New Roman" w:cs="Times New Roman"/>
          <w:bCs/>
          <w:sz w:val="23"/>
          <w:szCs w:val="23"/>
        </w:rPr>
        <w:t xml:space="preserve"> Bathroom privileges are for emergencies only! </w:t>
      </w:r>
      <w:r w:rsidRPr="00217A69">
        <w:rPr>
          <w:rFonts w:ascii="Times New Roman" w:hAnsi="Times New Roman" w:cs="Times New Roman"/>
          <w:b/>
          <w:bCs/>
          <w:sz w:val="23"/>
          <w:szCs w:val="23"/>
        </w:rPr>
        <w:t xml:space="preserve">You have </w:t>
      </w:r>
      <w:r w:rsidRPr="00217A69">
        <w:rPr>
          <w:rFonts w:ascii="Times New Roman" w:hAnsi="Times New Roman" w:cs="Times New Roman"/>
          <w:b/>
          <w:bCs/>
          <w:sz w:val="23"/>
          <w:szCs w:val="23"/>
          <w:u w:val="single"/>
        </w:rPr>
        <w:t>four passes</w:t>
      </w:r>
      <w:r w:rsidRPr="00217A69">
        <w:rPr>
          <w:rFonts w:ascii="Times New Roman" w:hAnsi="Times New Roman" w:cs="Times New Roman"/>
          <w:b/>
          <w:bCs/>
          <w:sz w:val="23"/>
          <w:szCs w:val="23"/>
        </w:rPr>
        <w:t xml:space="preserve"> all semester</w:t>
      </w:r>
      <w:r>
        <w:rPr>
          <w:rFonts w:ascii="Times New Roman" w:hAnsi="Times New Roman" w:cs="Times New Roman"/>
          <w:bCs/>
          <w:sz w:val="23"/>
          <w:szCs w:val="23"/>
        </w:rPr>
        <w:t xml:space="preserve">; additional passes will be issued only in exchange for detention.  (If you turn in all four of your passes at semester’s end, I will award you with 10 points on a major grade.)  </w:t>
      </w:r>
    </w:p>
    <w:p w:rsidR="003520EC" w:rsidRPr="001558B9" w:rsidRDefault="003520EC" w:rsidP="003520EC">
      <w:pPr>
        <w:rPr>
          <w:sz w:val="16"/>
          <w:szCs w:val="16"/>
        </w:rPr>
      </w:pPr>
    </w:p>
    <w:p w:rsidR="003520EC" w:rsidRDefault="003520EC" w:rsidP="003520EC">
      <w:r w:rsidRPr="00A605FD">
        <w:rPr>
          <w:b/>
        </w:rPr>
        <w:t>Supplies</w:t>
      </w:r>
      <w:r w:rsidRPr="00A76494">
        <w:t xml:space="preserve">: </w:t>
      </w:r>
    </w:p>
    <w:p w:rsidR="003520EC" w:rsidRDefault="003520EC" w:rsidP="003520EC">
      <w:pPr>
        <w:numPr>
          <w:ilvl w:val="0"/>
          <w:numId w:val="3"/>
        </w:numPr>
      </w:pPr>
      <w:r w:rsidRPr="00A76494">
        <w:t xml:space="preserve">3-ring </w:t>
      </w:r>
      <w:proofErr w:type="spellStart"/>
      <w:r w:rsidRPr="00A76494">
        <w:t>looseleaf</w:t>
      </w:r>
      <w:proofErr w:type="spellEnd"/>
      <w:r w:rsidRPr="00A76494">
        <w:t xml:space="preserve"> binder</w:t>
      </w:r>
      <w:r>
        <w:t xml:space="preserve"> stocked with paper</w:t>
      </w:r>
    </w:p>
    <w:p w:rsidR="003520EC" w:rsidRDefault="003520EC" w:rsidP="003520EC">
      <w:pPr>
        <w:numPr>
          <w:ilvl w:val="0"/>
          <w:numId w:val="3"/>
        </w:numPr>
      </w:pPr>
      <w:r>
        <w:t xml:space="preserve">Pens, pencils, and a highlighter.    </w:t>
      </w:r>
      <w:r w:rsidRPr="00A76494">
        <w:t xml:space="preserve"> </w:t>
      </w:r>
    </w:p>
    <w:p w:rsidR="003520EC" w:rsidRDefault="003520EC" w:rsidP="003520EC">
      <w:pPr>
        <w:numPr>
          <w:ilvl w:val="0"/>
          <w:numId w:val="3"/>
        </w:numPr>
      </w:pPr>
      <w:r>
        <w:t>Post-it notes for annotating school copies of novels.</w:t>
      </w:r>
    </w:p>
    <w:p w:rsidR="003520EC" w:rsidRPr="00F642B4" w:rsidRDefault="003520EC" w:rsidP="003520EC">
      <w:pPr>
        <w:ind w:left="360"/>
        <w:rPr>
          <w:sz w:val="16"/>
          <w:szCs w:val="16"/>
        </w:rPr>
      </w:pPr>
    </w:p>
    <w:p w:rsidR="003520EC" w:rsidRDefault="003520EC" w:rsidP="003520EC">
      <w:r w:rsidRPr="00470B8B">
        <w:rPr>
          <w:b/>
        </w:rPr>
        <w:t>Tutoring:</w:t>
      </w:r>
      <w:r>
        <w:t xml:space="preserve"> I will be glad to help anyone who needs it.  Feel free to make an appointment with me for a before or </w:t>
      </w:r>
      <w:proofErr w:type="spellStart"/>
      <w:r>
        <w:t>afterschool</w:t>
      </w:r>
      <w:proofErr w:type="spellEnd"/>
      <w:r>
        <w:t xml:space="preserve"> tutoring session.  (</w:t>
      </w:r>
      <w:proofErr w:type="gramStart"/>
      <w:r>
        <w:t>see</w:t>
      </w:r>
      <w:proofErr w:type="gramEnd"/>
      <w:r>
        <w:t xml:space="preserve"> contact information at top of syllabus)</w:t>
      </w:r>
    </w:p>
    <w:p w:rsidR="003520EC" w:rsidRPr="00D87091" w:rsidRDefault="003520EC" w:rsidP="003520EC">
      <w:pPr>
        <w:rPr>
          <w:sz w:val="16"/>
          <w:szCs w:val="16"/>
        </w:rPr>
      </w:pPr>
    </w:p>
    <w:p w:rsidR="003520EC" w:rsidRDefault="003520EC" w:rsidP="003520EC">
      <w:pPr>
        <w:pStyle w:val="BodyText"/>
        <w:rPr>
          <w:rFonts w:ascii="Times New Roman" w:hAnsi="Times New Roman" w:cs="Times New Roman"/>
          <w:sz w:val="23"/>
          <w:szCs w:val="23"/>
        </w:rPr>
      </w:pPr>
      <w:r w:rsidRPr="00B606B5">
        <w:rPr>
          <w:rFonts w:ascii="Times New Roman" w:hAnsi="Times New Roman" w:cs="Times New Roman"/>
          <w:sz w:val="23"/>
          <w:szCs w:val="23"/>
        </w:rPr>
        <w:t xml:space="preserve">Plagiarism: </w:t>
      </w:r>
      <w:r w:rsidRPr="00E824CA">
        <w:rPr>
          <w:rFonts w:ascii="Times New Roman" w:hAnsi="Times New Roman" w:cs="Times New Roman"/>
          <w:b w:val="0"/>
          <w:sz w:val="23"/>
          <w:szCs w:val="23"/>
        </w:rPr>
        <w:t>Plagiarism is the use of exact words, whole passages, whole papers, or ANY ideas that are not originally your own without giving credit to the original source.</w:t>
      </w:r>
      <w:r w:rsidRPr="00B606B5">
        <w:rPr>
          <w:rFonts w:ascii="Times New Roman" w:hAnsi="Times New Roman" w:cs="Times New Roman"/>
          <w:sz w:val="23"/>
          <w:szCs w:val="23"/>
        </w:rPr>
        <w:t xml:space="preserve"> Even if you reword, omit, or change a few words, it is still plagiarism. </w:t>
      </w:r>
      <w:r w:rsidRPr="00E824CA">
        <w:rPr>
          <w:rFonts w:ascii="Times New Roman" w:hAnsi="Times New Roman" w:cs="Times New Roman"/>
          <w:b w:val="0"/>
          <w:sz w:val="23"/>
          <w:szCs w:val="23"/>
        </w:rPr>
        <w:t>Plagiarism is a form of cheating. ANY form of cheating in this class will result in a zero on the assignment.</w:t>
      </w:r>
      <w:r w:rsidRPr="00B606B5">
        <w:rPr>
          <w:rFonts w:ascii="Times New Roman" w:hAnsi="Times New Roman" w:cs="Times New Roman"/>
          <w:sz w:val="23"/>
          <w:szCs w:val="23"/>
        </w:rPr>
        <w:t xml:space="preserve"> There will be no retakes or rewrites allowed for any assignment that receives a zero due to cheating of any kind. </w:t>
      </w:r>
    </w:p>
    <w:p w:rsidR="003520EC" w:rsidRPr="00D87091" w:rsidRDefault="003520EC" w:rsidP="003520EC">
      <w:pPr>
        <w:rPr>
          <w:sz w:val="16"/>
          <w:szCs w:val="16"/>
        </w:rPr>
      </w:pPr>
    </w:p>
    <w:p w:rsidR="003520EC" w:rsidRPr="00D87091" w:rsidRDefault="003520EC" w:rsidP="003520EC">
      <w:pPr>
        <w:rPr>
          <w:sz w:val="16"/>
          <w:szCs w:val="16"/>
        </w:rPr>
      </w:pPr>
    </w:p>
    <w:p w:rsidR="003520EC" w:rsidRDefault="003520EC" w:rsidP="003520EC">
      <w:r>
        <w:t xml:space="preserve">I feel privileged to be your instructor, and I look forward to getting to know each of you over the course of this semester.  </w:t>
      </w:r>
      <w:proofErr w:type="gramStart"/>
      <w:r>
        <w:t xml:space="preserve">This is </w:t>
      </w:r>
      <w:r w:rsidRPr="00470B8B">
        <w:rPr>
          <w:i/>
        </w:rPr>
        <w:t>our</w:t>
      </w:r>
      <w:r>
        <w:t xml:space="preserve"> class—let’s make</w:t>
      </w:r>
      <w:proofErr w:type="gramEnd"/>
      <w:r>
        <w:t xml:space="preserve"> it the best that it can be.</w:t>
      </w:r>
    </w:p>
    <w:p w:rsidR="003520EC" w:rsidRPr="00D87091" w:rsidRDefault="003520EC" w:rsidP="003520EC">
      <w:pPr>
        <w:rPr>
          <w:sz w:val="16"/>
          <w:szCs w:val="16"/>
        </w:rPr>
      </w:pPr>
    </w:p>
    <w:p w:rsidR="003520EC" w:rsidRDefault="003520EC" w:rsidP="003520EC">
      <w:r w:rsidRPr="00A76494">
        <w:t xml:space="preserve">This syllabus is subject to change or amendment by the teacher or the administration. </w:t>
      </w:r>
    </w:p>
    <w:p w:rsidR="003520EC" w:rsidRDefault="003520EC" w:rsidP="003520EC"/>
    <w:p w:rsidR="003520EC" w:rsidRDefault="003520EC" w:rsidP="003520EC">
      <w:pPr>
        <w:rPr>
          <w:rFonts w:ascii="Times New Roman" w:hAnsi="Times New Roman" w:cs="Times New Roman"/>
          <w:b/>
        </w:rPr>
      </w:pPr>
    </w:p>
    <w:p w:rsidR="003520EC" w:rsidRDefault="003520EC" w:rsidP="003520EC">
      <w:r w:rsidRPr="00470B8B">
        <w:rPr>
          <w:b/>
        </w:rPr>
        <w:t>Contact Information:</w:t>
      </w:r>
      <w:r>
        <w:t xml:space="preserve"> Please provide the most current information I can use to contact you:</w:t>
      </w:r>
    </w:p>
    <w:p w:rsidR="003520EC" w:rsidRDefault="003520EC" w:rsidP="003520EC"/>
    <w:p w:rsidR="003520EC" w:rsidRPr="00A76494" w:rsidRDefault="003520EC" w:rsidP="003520EC">
      <w:r w:rsidRPr="00A76494">
        <w:t>Phone num</w:t>
      </w:r>
      <w:r>
        <w:t>ber(s) where parent can be reached</w:t>
      </w:r>
      <w:r w:rsidRPr="00A76494">
        <w:t xml:space="preserve"> _______________________________</w:t>
      </w:r>
    </w:p>
    <w:p w:rsidR="003520EC" w:rsidRDefault="003520EC" w:rsidP="003520EC">
      <w:pPr>
        <w:ind w:left="4320"/>
      </w:pPr>
    </w:p>
    <w:p w:rsidR="003520EC" w:rsidRDefault="003520EC" w:rsidP="003520EC">
      <w:pPr>
        <w:ind w:left="4320"/>
      </w:pPr>
      <w:r>
        <w:t xml:space="preserve">   </w:t>
      </w:r>
      <w:r w:rsidRPr="00A76494">
        <w:t>_______________________________</w:t>
      </w:r>
    </w:p>
    <w:p w:rsidR="003520EC" w:rsidRDefault="003520EC" w:rsidP="003520EC">
      <w:pPr>
        <w:ind w:left="4320"/>
      </w:pPr>
    </w:p>
    <w:p w:rsidR="003520EC" w:rsidRDefault="003520EC" w:rsidP="003520EC">
      <w:r>
        <w:t>Preferred parental email contact (if available) ___________________________________</w:t>
      </w:r>
    </w:p>
    <w:p w:rsidR="003520EC" w:rsidRDefault="003520EC" w:rsidP="003520EC"/>
    <w:p w:rsidR="003520EC" w:rsidRDefault="003520EC" w:rsidP="003520EC">
      <w:r>
        <w:t>Mailing address: ____________________________________</w:t>
      </w:r>
    </w:p>
    <w:p w:rsidR="003520EC" w:rsidRDefault="003520EC" w:rsidP="003520EC"/>
    <w:p w:rsidR="003520EC" w:rsidRDefault="003520EC" w:rsidP="003520EC">
      <w:r>
        <w:t xml:space="preserve">                           _____________________________________</w:t>
      </w:r>
    </w:p>
    <w:p w:rsidR="003520EC" w:rsidRPr="00A76494" w:rsidRDefault="003520EC" w:rsidP="003520EC"/>
    <w:p w:rsidR="003520EC" w:rsidRPr="00A76494" w:rsidRDefault="003520EC" w:rsidP="003520EC">
      <w:proofErr w:type="gramStart"/>
      <w:r w:rsidRPr="00A76494">
        <w:t>Interpreter necessary for calls and conferences</w:t>
      </w:r>
      <w:r>
        <w:t>?</w:t>
      </w:r>
      <w:proofErr w:type="gramEnd"/>
      <w:r>
        <w:tab/>
      </w:r>
      <w:proofErr w:type="gramStart"/>
      <w:r w:rsidRPr="00A76494">
        <w:t>yes</w:t>
      </w:r>
      <w:proofErr w:type="gramEnd"/>
      <w:r w:rsidRPr="00A76494">
        <w:t xml:space="preserve">  </w:t>
      </w:r>
      <w:r>
        <w:tab/>
      </w:r>
      <w:r>
        <w:tab/>
      </w:r>
      <w:r w:rsidRPr="00A76494">
        <w:t>no</w:t>
      </w:r>
    </w:p>
    <w:p w:rsidR="003520EC" w:rsidRDefault="003520EC" w:rsidP="003520EC"/>
    <w:p w:rsidR="003520EC" w:rsidRPr="00A76494" w:rsidRDefault="003520EC" w:rsidP="003520EC">
      <w:r>
        <w:t>I</w:t>
      </w:r>
      <w:r w:rsidRPr="00A76494">
        <w:t>f yes</w:t>
      </w:r>
      <w:r>
        <w:t xml:space="preserve">, what language?  </w:t>
      </w:r>
      <w:r w:rsidRPr="00A76494">
        <w:t>_____________________</w:t>
      </w:r>
    </w:p>
    <w:p w:rsidR="003520EC" w:rsidRPr="00A76494" w:rsidRDefault="003520EC" w:rsidP="003520EC"/>
    <w:p w:rsidR="003520EC" w:rsidRDefault="003520EC" w:rsidP="003520EC">
      <w:r w:rsidRPr="00470B8B">
        <w:rPr>
          <w:b/>
        </w:rPr>
        <w:t>Signature</w:t>
      </w:r>
      <w:r>
        <w:rPr>
          <w:b/>
        </w:rPr>
        <w:t xml:space="preserve">: </w:t>
      </w:r>
      <w:r w:rsidRPr="00A76494">
        <w:t xml:space="preserve">Please sign </w:t>
      </w:r>
      <w:r>
        <w:t>below, affirming you have received and understand the course syllabus.</w:t>
      </w:r>
    </w:p>
    <w:p w:rsidR="003520EC" w:rsidRPr="00A76494" w:rsidRDefault="003520EC" w:rsidP="003520EC"/>
    <w:p w:rsidR="003520EC" w:rsidRPr="00A76494" w:rsidRDefault="003520EC" w:rsidP="003520EC">
      <w:r>
        <w:t>Student n</w:t>
      </w:r>
      <w:r w:rsidRPr="00A76494">
        <w:t>ame (printed legibly</w:t>
      </w:r>
      <w:proofErr w:type="gramStart"/>
      <w:r w:rsidRPr="00A76494">
        <w:t>)_</w:t>
      </w:r>
      <w:proofErr w:type="gramEnd"/>
      <w:r w:rsidRPr="00A76494">
        <w:t>_______________________________________</w:t>
      </w:r>
    </w:p>
    <w:p w:rsidR="003520EC" w:rsidRPr="00A76494" w:rsidRDefault="003520EC" w:rsidP="003520EC"/>
    <w:p w:rsidR="003520EC" w:rsidRDefault="003520EC" w:rsidP="003520EC">
      <w:pPr>
        <w:rPr>
          <w:lang w:val="fr-FR"/>
        </w:rPr>
      </w:pPr>
      <w:proofErr w:type="spellStart"/>
      <w:r>
        <w:rPr>
          <w:lang w:val="fr-FR"/>
        </w:rPr>
        <w:t>Student</w:t>
      </w:r>
      <w:proofErr w:type="spellEnd"/>
      <w:r w:rsidRPr="00A76494">
        <w:rPr>
          <w:lang w:val="fr-FR"/>
        </w:rPr>
        <w:t xml:space="preserve"> signature</w:t>
      </w:r>
      <w:r>
        <w:rPr>
          <w:lang w:val="fr-FR"/>
        </w:rPr>
        <w:t xml:space="preserve"> </w:t>
      </w:r>
      <w:r w:rsidRPr="00A76494">
        <w:rPr>
          <w:lang w:val="fr-FR"/>
        </w:rPr>
        <w:t>______________________________________</w:t>
      </w:r>
      <w:r>
        <w:rPr>
          <w:lang w:val="fr-FR"/>
        </w:rPr>
        <w:t xml:space="preserve"> </w:t>
      </w:r>
    </w:p>
    <w:p w:rsidR="003520EC" w:rsidRPr="00A76494" w:rsidRDefault="003520EC" w:rsidP="003520EC">
      <w:pPr>
        <w:rPr>
          <w:lang w:val="fr-FR"/>
        </w:rPr>
      </w:pPr>
    </w:p>
    <w:p w:rsidR="003520EC" w:rsidRDefault="003520EC" w:rsidP="003520EC">
      <w:pPr>
        <w:rPr>
          <w:lang w:val="fr-FR"/>
        </w:rPr>
      </w:pPr>
      <w:r>
        <w:rPr>
          <w:lang w:val="fr-FR"/>
        </w:rPr>
        <w:t xml:space="preserve">Parents : </w:t>
      </w:r>
      <w:proofErr w:type="spellStart"/>
      <w:r>
        <w:rPr>
          <w:lang w:val="fr-FR"/>
        </w:rPr>
        <w:t>Please</w:t>
      </w:r>
      <w:proofErr w:type="spellEnd"/>
      <w:r>
        <w:rPr>
          <w:lang w:val="fr-FR"/>
        </w:rPr>
        <w:t xml:space="preserve"> </w:t>
      </w:r>
      <w:proofErr w:type="spellStart"/>
      <w:r>
        <w:rPr>
          <w:lang w:val="fr-FR"/>
        </w:rPr>
        <w:t>sign</w:t>
      </w:r>
      <w:proofErr w:type="spellEnd"/>
      <w:r>
        <w:rPr>
          <w:lang w:val="fr-FR"/>
        </w:rPr>
        <w:t xml:space="preserve"> </w:t>
      </w:r>
      <w:proofErr w:type="spellStart"/>
      <w:r>
        <w:rPr>
          <w:lang w:val="fr-FR"/>
        </w:rPr>
        <w:t>below</w:t>
      </w:r>
      <w:proofErr w:type="spellEnd"/>
      <w:r>
        <w:rPr>
          <w:lang w:val="fr-FR"/>
        </w:rPr>
        <w:t xml:space="preserve">, </w:t>
      </w:r>
      <w:proofErr w:type="spellStart"/>
      <w:r>
        <w:rPr>
          <w:lang w:val="fr-FR"/>
        </w:rPr>
        <w:t>stating</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you</w:t>
      </w:r>
      <w:proofErr w:type="spellEnd"/>
      <w:r>
        <w:rPr>
          <w:lang w:val="fr-FR"/>
        </w:rPr>
        <w:t xml:space="preserve"> have </w:t>
      </w:r>
      <w:proofErr w:type="spellStart"/>
      <w:r>
        <w:rPr>
          <w:lang w:val="fr-FR"/>
        </w:rPr>
        <w:t>read</w:t>
      </w:r>
      <w:proofErr w:type="spellEnd"/>
      <w:r>
        <w:rPr>
          <w:lang w:val="fr-FR"/>
        </w:rPr>
        <w:t xml:space="preserve"> the syllabus and </w:t>
      </w:r>
      <w:proofErr w:type="spellStart"/>
      <w:r>
        <w:rPr>
          <w:lang w:val="fr-FR"/>
        </w:rPr>
        <w:t>understand</w:t>
      </w:r>
      <w:proofErr w:type="spellEnd"/>
      <w:r>
        <w:rPr>
          <w:lang w:val="fr-FR"/>
        </w:rPr>
        <w:t xml:space="preserve"> the </w:t>
      </w:r>
      <w:proofErr w:type="spellStart"/>
      <w:r>
        <w:rPr>
          <w:lang w:val="fr-FR"/>
        </w:rPr>
        <w:t>add</w:t>
      </w:r>
      <w:proofErr w:type="spellEnd"/>
      <w:r>
        <w:rPr>
          <w:lang w:val="fr-FR"/>
        </w:rPr>
        <w:t xml:space="preserve">/drop </w:t>
      </w:r>
      <w:proofErr w:type="spellStart"/>
      <w:r>
        <w:rPr>
          <w:lang w:val="fr-FR"/>
        </w:rPr>
        <w:t>grace</w:t>
      </w:r>
      <w:proofErr w:type="spellEnd"/>
      <w:r>
        <w:rPr>
          <w:lang w:val="fr-FR"/>
        </w:rPr>
        <w:t xml:space="preserve"> </w:t>
      </w:r>
      <w:proofErr w:type="spellStart"/>
      <w:r>
        <w:rPr>
          <w:lang w:val="fr-FR"/>
        </w:rPr>
        <w:t>period</w:t>
      </w:r>
      <w:proofErr w:type="spellEnd"/>
      <w:r>
        <w:rPr>
          <w:lang w:val="fr-FR"/>
        </w:rPr>
        <w:t xml:space="preserve"> and </w:t>
      </w:r>
      <w:proofErr w:type="spellStart"/>
      <w:r>
        <w:rPr>
          <w:lang w:val="fr-FR"/>
        </w:rPr>
        <w:t>plagiarism</w:t>
      </w:r>
      <w:proofErr w:type="spellEnd"/>
      <w:r>
        <w:rPr>
          <w:lang w:val="fr-FR"/>
        </w:rPr>
        <w:t xml:space="preserve"> </w:t>
      </w:r>
      <w:proofErr w:type="spellStart"/>
      <w:r>
        <w:rPr>
          <w:lang w:val="fr-FR"/>
        </w:rPr>
        <w:t>policies</w:t>
      </w:r>
      <w:proofErr w:type="spellEnd"/>
      <w:r>
        <w:rPr>
          <w:lang w:val="fr-FR"/>
        </w:rPr>
        <w:t>.</w:t>
      </w:r>
    </w:p>
    <w:p w:rsidR="003520EC" w:rsidRDefault="003520EC" w:rsidP="003520EC">
      <w:pPr>
        <w:rPr>
          <w:lang w:val="fr-FR"/>
        </w:rPr>
      </w:pPr>
    </w:p>
    <w:p w:rsidR="003520EC" w:rsidRPr="00850236" w:rsidRDefault="003520EC" w:rsidP="003520EC">
      <w:pPr>
        <w:rPr>
          <w:lang w:val="fr-FR"/>
        </w:rPr>
      </w:pPr>
      <w:r w:rsidRPr="00A76494">
        <w:rPr>
          <w:lang w:val="fr-FR"/>
        </w:rPr>
        <w:t>Parent signature_____________________________________________</w:t>
      </w:r>
      <w:r>
        <w:rPr>
          <w:lang w:val="fr-FR"/>
        </w:rPr>
        <w:tab/>
        <w:t xml:space="preserve">    Date _________</w:t>
      </w:r>
    </w:p>
    <w:p w:rsidR="00F37C0D" w:rsidRDefault="00F37C0D"/>
    <w:sectPr w:rsidR="00F37C0D" w:rsidSect="007D6C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24DC"/>
    <w:multiLevelType w:val="hybridMultilevel"/>
    <w:tmpl w:val="DA72E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5D4745"/>
    <w:multiLevelType w:val="hybridMultilevel"/>
    <w:tmpl w:val="F9CCA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E6669F"/>
    <w:multiLevelType w:val="hybridMultilevel"/>
    <w:tmpl w:val="F4CCD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EC"/>
    <w:rsid w:val="003520EC"/>
    <w:rsid w:val="00F3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EC"/>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20EC"/>
    <w:pPr>
      <w:jc w:val="center"/>
    </w:pPr>
    <w:rPr>
      <w:rFonts w:ascii="Garamond" w:hAnsi="Garamond" w:cs="Garamond"/>
      <w:b/>
      <w:bCs/>
    </w:rPr>
  </w:style>
  <w:style w:type="character" w:customStyle="1" w:styleId="TitleChar">
    <w:name w:val="Title Char"/>
    <w:basedOn w:val="DefaultParagraphFont"/>
    <w:link w:val="Title"/>
    <w:rsid w:val="003520EC"/>
    <w:rPr>
      <w:rFonts w:ascii="Garamond" w:eastAsia="Times New Roman" w:hAnsi="Garamond" w:cs="Garamond"/>
      <w:b/>
      <w:bCs/>
      <w:sz w:val="24"/>
      <w:szCs w:val="24"/>
    </w:rPr>
  </w:style>
  <w:style w:type="paragraph" w:styleId="BodyText">
    <w:name w:val="Body Text"/>
    <w:basedOn w:val="Normal"/>
    <w:link w:val="BodyTextChar"/>
    <w:rsid w:val="003520EC"/>
    <w:rPr>
      <w:rFonts w:ascii="Garamond" w:hAnsi="Garamond" w:cs="Garamond"/>
      <w:b/>
      <w:bCs/>
    </w:rPr>
  </w:style>
  <w:style w:type="character" w:customStyle="1" w:styleId="BodyTextChar">
    <w:name w:val="Body Text Char"/>
    <w:basedOn w:val="DefaultParagraphFont"/>
    <w:link w:val="BodyText"/>
    <w:rsid w:val="003520EC"/>
    <w:rPr>
      <w:rFonts w:ascii="Garamond" w:eastAsia="Times New Roman" w:hAnsi="Garamond" w:cs="Garamond"/>
      <w:b/>
      <w:bCs/>
      <w:sz w:val="24"/>
      <w:szCs w:val="24"/>
    </w:rPr>
  </w:style>
  <w:style w:type="character" w:styleId="Hyperlink">
    <w:name w:val="Hyperlink"/>
    <w:rsid w:val="00352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EC"/>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20EC"/>
    <w:pPr>
      <w:jc w:val="center"/>
    </w:pPr>
    <w:rPr>
      <w:rFonts w:ascii="Garamond" w:hAnsi="Garamond" w:cs="Garamond"/>
      <w:b/>
      <w:bCs/>
    </w:rPr>
  </w:style>
  <w:style w:type="character" w:customStyle="1" w:styleId="TitleChar">
    <w:name w:val="Title Char"/>
    <w:basedOn w:val="DefaultParagraphFont"/>
    <w:link w:val="Title"/>
    <w:rsid w:val="003520EC"/>
    <w:rPr>
      <w:rFonts w:ascii="Garamond" w:eastAsia="Times New Roman" w:hAnsi="Garamond" w:cs="Garamond"/>
      <w:b/>
      <w:bCs/>
      <w:sz w:val="24"/>
      <w:szCs w:val="24"/>
    </w:rPr>
  </w:style>
  <w:style w:type="paragraph" w:styleId="BodyText">
    <w:name w:val="Body Text"/>
    <w:basedOn w:val="Normal"/>
    <w:link w:val="BodyTextChar"/>
    <w:rsid w:val="003520EC"/>
    <w:rPr>
      <w:rFonts w:ascii="Garamond" w:hAnsi="Garamond" w:cs="Garamond"/>
      <w:b/>
      <w:bCs/>
    </w:rPr>
  </w:style>
  <w:style w:type="character" w:customStyle="1" w:styleId="BodyTextChar">
    <w:name w:val="Body Text Char"/>
    <w:basedOn w:val="DefaultParagraphFont"/>
    <w:link w:val="BodyText"/>
    <w:rsid w:val="003520EC"/>
    <w:rPr>
      <w:rFonts w:ascii="Garamond" w:eastAsia="Times New Roman" w:hAnsi="Garamond" w:cs="Garamond"/>
      <w:b/>
      <w:bCs/>
      <w:sz w:val="24"/>
      <w:szCs w:val="24"/>
    </w:rPr>
  </w:style>
  <w:style w:type="character" w:styleId="Hyperlink">
    <w:name w:val="Hyperlink"/>
    <w:rsid w:val="0035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t.tench@gcssk12.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6233</Characters>
  <Application>Microsoft Office Word</Application>
  <DocSecurity>0</DocSecurity>
  <Lines>51</Lines>
  <Paragraphs>14</Paragraphs>
  <ScaleCrop>false</ScaleCrop>
  <Company>Gainesville City Schools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2012-01-03T14:10:00Z</dcterms:created>
  <dcterms:modified xsi:type="dcterms:W3CDTF">2012-01-03T14:18:00Z</dcterms:modified>
</cp:coreProperties>
</file>